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A1BA83" w14:textId="77777777" w:rsidR="00094F57" w:rsidRPr="00094F57" w:rsidRDefault="00094F57" w:rsidP="00094F57">
      <w:pPr>
        <w:rPr>
          <w:rFonts w:ascii="Arial" w:hAnsi="Arial"/>
          <w:b/>
        </w:rPr>
      </w:pPr>
      <w:r w:rsidRPr="00094F57">
        <w:rPr>
          <w:rFonts w:ascii="Arial" w:hAnsi="Arial"/>
          <w:b/>
        </w:rPr>
        <w:t xml:space="preserve">Die außergewöhnlich vielschichtigen Konzepte des Tristan Brandt. </w:t>
      </w:r>
    </w:p>
    <w:p w14:paraId="42DB2FF7" w14:textId="42FE4AA4" w:rsidR="00094F57" w:rsidRPr="00094F57" w:rsidRDefault="00094F57" w:rsidP="00094F57">
      <w:pPr>
        <w:rPr>
          <w:rFonts w:ascii="Arial" w:hAnsi="Arial"/>
        </w:rPr>
      </w:pPr>
      <w:r w:rsidRPr="00094F57">
        <w:rPr>
          <w:rFonts w:ascii="Arial" w:hAnsi="Arial"/>
        </w:rPr>
        <w:t xml:space="preserve">Tristan Brandt ist als Chef de </w:t>
      </w:r>
      <w:proofErr w:type="spellStart"/>
      <w:r w:rsidRPr="00094F57">
        <w:rPr>
          <w:rFonts w:ascii="Arial" w:hAnsi="Arial"/>
        </w:rPr>
        <w:t>Cuisine</w:t>
      </w:r>
      <w:proofErr w:type="spellEnd"/>
      <w:r w:rsidRPr="00094F57">
        <w:rPr>
          <w:rFonts w:ascii="Arial" w:hAnsi="Arial"/>
        </w:rPr>
        <w:t xml:space="preserve"> ein Ausnahmetalent. In seinem Zwei-Sterne-Restaurant Opus V verwirklicht er seine Idee einer modernen, kreativen und zeitgeistigen Küche französischen Ursprungs. Doch das ist längst nicht alles. Als Geschäftsführer der Engelhorn </w:t>
      </w:r>
      <w:proofErr w:type="spellStart"/>
      <w:r w:rsidRPr="00094F57">
        <w:rPr>
          <w:rFonts w:ascii="Arial" w:hAnsi="Arial"/>
        </w:rPr>
        <w:t>Gastro</w:t>
      </w:r>
      <w:proofErr w:type="spellEnd"/>
      <w:r w:rsidRPr="00094F57">
        <w:rPr>
          <w:rFonts w:ascii="Arial" w:hAnsi="Arial"/>
        </w:rPr>
        <w:t xml:space="preserve"> GmbH zeichnet er für vier weitere Restaurants, davon ein weiteres mit einem Stern, eine Champagnerbar, eine </w:t>
      </w:r>
      <w:proofErr w:type="spellStart"/>
      <w:r w:rsidRPr="00094F57">
        <w:rPr>
          <w:rFonts w:ascii="Arial" w:hAnsi="Arial"/>
        </w:rPr>
        <w:t>Chocolaterie</w:t>
      </w:r>
      <w:proofErr w:type="spellEnd"/>
      <w:r w:rsidRPr="00094F57">
        <w:rPr>
          <w:rFonts w:ascii="Arial" w:hAnsi="Arial"/>
        </w:rPr>
        <w:t xml:space="preserve"> und eine Kaffeebar sowie für mehr als 130 Mitarbeiter verantwortlich. Weitere Restaurants sind in Planung. Eine Besonderheit ist zudem, dass sich alle gastronomischen Betriebe im und um das Mannheimer Modehaus Engelhorn befinden. Jedes Restaurant ist völlig einzigartig und für spezifische Zielgruppen und Anlässe konzipiert. Der lässige Dachgarten bietet Bar- und </w:t>
      </w:r>
      <w:proofErr w:type="spellStart"/>
      <w:r w:rsidRPr="00094F57">
        <w:rPr>
          <w:rFonts w:ascii="Arial" w:hAnsi="Arial"/>
        </w:rPr>
        <w:t>Streetfood</w:t>
      </w:r>
      <w:proofErr w:type="spellEnd"/>
      <w:r w:rsidRPr="00094F57">
        <w:rPr>
          <w:rFonts w:ascii="Arial" w:hAnsi="Arial"/>
        </w:rPr>
        <w:t xml:space="preserve">, die </w:t>
      </w:r>
      <w:proofErr w:type="spellStart"/>
      <w:r w:rsidRPr="00094F57">
        <w:rPr>
          <w:rFonts w:ascii="Arial" w:hAnsi="Arial"/>
        </w:rPr>
        <w:t>Faces</w:t>
      </w:r>
      <w:proofErr w:type="spellEnd"/>
      <w:r w:rsidRPr="00094F57">
        <w:rPr>
          <w:rFonts w:ascii="Arial" w:hAnsi="Arial"/>
        </w:rPr>
        <w:t xml:space="preserve"> Lounge Küchenklassiker, das Le </w:t>
      </w:r>
      <w:proofErr w:type="spellStart"/>
      <w:r w:rsidRPr="00094F57">
        <w:rPr>
          <w:rFonts w:ascii="Arial" w:hAnsi="Arial"/>
        </w:rPr>
        <w:t>Corange</w:t>
      </w:r>
      <w:proofErr w:type="spellEnd"/>
      <w:r w:rsidRPr="00094F57">
        <w:rPr>
          <w:rFonts w:ascii="Arial" w:hAnsi="Arial"/>
        </w:rPr>
        <w:t xml:space="preserve"> vornehmlich </w:t>
      </w:r>
      <w:proofErr w:type="spellStart"/>
      <w:r w:rsidRPr="00094F57">
        <w:rPr>
          <w:rFonts w:ascii="Arial" w:hAnsi="Arial"/>
        </w:rPr>
        <w:t>Seafood</w:t>
      </w:r>
      <w:proofErr w:type="spellEnd"/>
      <w:r w:rsidRPr="00094F57">
        <w:rPr>
          <w:rFonts w:ascii="Arial" w:hAnsi="Arial"/>
        </w:rPr>
        <w:t xml:space="preserve"> und das </w:t>
      </w:r>
      <w:proofErr w:type="spellStart"/>
      <w:r w:rsidRPr="00094F57">
        <w:rPr>
          <w:rFonts w:ascii="Arial" w:hAnsi="Arial"/>
        </w:rPr>
        <w:t>Coq</w:t>
      </w:r>
      <w:proofErr w:type="spellEnd"/>
      <w:r w:rsidRPr="00094F57">
        <w:rPr>
          <w:rFonts w:ascii="Arial" w:hAnsi="Arial"/>
        </w:rPr>
        <w:t xml:space="preserve"> au Vin französische Bistrogerichte. So unterschiedlich dies alles sein mag, so einheitlich ist doch die DNA des Angebots. Alles frisch gekocht, alle Zutaten in bester Qualität, alles Tristan Brandt. Dieser bewegt sich damit aus dem Elfenbeinturm der Sternegastronomie und tritt den Beweis an, dass auch Burger, Flammkuchen und Schnitzel von außergewöhnlicher, kulinarischer Überzeugungskraft sein können. Dieses Buch erzählt genau diese Geschichte. Prachtvoll in Szene gesetzt von Starfotograf und Autor Thomas Ruhl und seinem Team.</w:t>
      </w:r>
    </w:p>
    <w:p w14:paraId="6DCBE1CE" w14:textId="77777777" w:rsidR="00094F57" w:rsidRPr="00094F57" w:rsidRDefault="00094F57" w:rsidP="00094F57">
      <w:pPr>
        <w:rPr>
          <w:rFonts w:ascii="Arial" w:hAnsi="Arial"/>
        </w:rPr>
      </w:pPr>
    </w:p>
    <w:p w14:paraId="41A29C30" w14:textId="77777777" w:rsidR="00094F57" w:rsidRPr="00094F57" w:rsidRDefault="00094F57" w:rsidP="00094F57">
      <w:pPr>
        <w:rPr>
          <w:rFonts w:ascii="Arial" w:hAnsi="Arial"/>
          <w:b/>
        </w:rPr>
      </w:pPr>
      <w:r w:rsidRPr="00094F57">
        <w:rPr>
          <w:rFonts w:ascii="Arial" w:hAnsi="Arial"/>
          <w:b/>
        </w:rPr>
        <w:t>Tristan Brandt – Restaurants in Mode</w:t>
      </w:r>
    </w:p>
    <w:p w14:paraId="315F2218" w14:textId="0D748110" w:rsidR="00094F57" w:rsidRPr="00094F57" w:rsidRDefault="00094F57" w:rsidP="00094F57">
      <w:pPr>
        <w:rPr>
          <w:rFonts w:ascii="Arial" w:hAnsi="Arial"/>
        </w:rPr>
      </w:pPr>
      <w:r w:rsidRPr="00094F57">
        <w:rPr>
          <w:rFonts w:ascii="Arial" w:hAnsi="Arial"/>
        </w:rPr>
        <w:t xml:space="preserve">Mehr als 80 Rezepte aus den einzelnen Restaurants von </w:t>
      </w:r>
      <w:proofErr w:type="spellStart"/>
      <w:r w:rsidRPr="00094F57">
        <w:rPr>
          <w:rFonts w:ascii="Arial" w:hAnsi="Arial"/>
        </w:rPr>
        <w:t>Casual</w:t>
      </w:r>
      <w:proofErr w:type="spellEnd"/>
      <w:r w:rsidRPr="00094F57">
        <w:rPr>
          <w:rFonts w:ascii="Arial" w:hAnsi="Arial"/>
        </w:rPr>
        <w:t xml:space="preserve"> bis Fine Dining, von Burger bis Kaisergranat. Einmaliger Inhalt mit Multipaper-Buchblock. Jed</w:t>
      </w:r>
      <w:r w:rsidRPr="00094F57">
        <w:rPr>
          <w:rFonts w:ascii="Arial" w:hAnsi="Arial"/>
        </w:rPr>
        <w:t>es Restaurant mit eigener Typo</w:t>
      </w:r>
      <w:r w:rsidRPr="00094F57">
        <w:rPr>
          <w:rFonts w:ascii="Arial" w:hAnsi="Arial"/>
        </w:rPr>
        <w:t>grafie und eigenem Papier. Dazu Texte namhafter Autoren. Die Tristan Brandt und die Engelhorn Story. Erlebnisberichte aus den Restaurants.</w:t>
      </w:r>
    </w:p>
    <w:p w14:paraId="29ABB7CE" w14:textId="77777777" w:rsidR="00094F57" w:rsidRPr="00094F57" w:rsidRDefault="00094F57" w:rsidP="00094F57">
      <w:pPr>
        <w:rPr>
          <w:rFonts w:ascii="Arial" w:hAnsi="Arial"/>
        </w:rPr>
      </w:pPr>
      <w:bookmarkStart w:id="0" w:name="_GoBack"/>
      <w:bookmarkEnd w:id="0"/>
    </w:p>
    <w:p w14:paraId="3BB71F72" w14:textId="77777777" w:rsidR="00094F57" w:rsidRPr="00094F57" w:rsidRDefault="00094F57" w:rsidP="00094F57">
      <w:pPr>
        <w:rPr>
          <w:rFonts w:ascii="Arial" w:hAnsi="Arial"/>
        </w:rPr>
      </w:pPr>
      <w:r w:rsidRPr="00094F57">
        <w:rPr>
          <w:rFonts w:ascii="Arial" w:hAnsi="Arial"/>
        </w:rPr>
        <w:t xml:space="preserve">Umfang: 284 Seiten </w:t>
      </w:r>
    </w:p>
    <w:p w14:paraId="7B3E286F" w14:textId="77777777" w:rsidR="00094F57" w:rsidRPr="00094F57" w:rsidRDefault="00094F57" w:rsidP="00094F57">
      <w:pPr>
        <w:rPr>
          <w:rFonts w:ascii="Arial" w:hAnsi="Arial"/>
        </w:rPr>
      </w:pPr>
      <w:r w:rsidRPr="00094F57">
        <w:rPr>
          <w:rFonts w:ascii="Arial" w:hAnsi="Arial"/>
        </w:rPr>
        <w:t xml:space="preserve">Format: 24 x 32 cm </w:t>
      </w:r>
    </w:p>
    <w:p w14:paraId="1AA22A3B" w14:textId="77777777" w:rsidR="00094F57" w:rsidRPr="00094F57" w:rsidRDefault="00094F57" w:rsidP="00094F57">
      <w:pPr>
        <w:rPr>
          <w:rFonts w:ascii="Arial" w:hAnsi="Arial"/>
        </w:rPr>
      </w:pPr>
      <w:r w:rsidRPr="00094F57">
        <w:rPr>
          <w:rFonts w:ascii="Arial" w:hAnsi="Arial"/>
        </w:rPr>
        <w:t>Edition Port Culinaire, 2018</w:t>
      </w:r>
    </w:p>
    <w:p w14:paraId="5A3ACF4E" w14:textId="77777777" w:rsidR="00094F57" w:rsidRPr="00094F57" w:rsidRDefault="00094F57" w:rsidP="00094F57">
      <w:pPr>
        <w:rPr>
          <w:rFonts w:ascii="Arial" w:hAnsi="Arial"/>
        </w:rPr>
      </w:pPr>
      <w:r w:rsidRPr="00094F57">
        <w:rPr>
          <w:rFonts w:ascii="Arial" w:hAnsi="Arial"/>
        </w:rPr>
        <w:t>ISBN: 978-3-947310-99-9</w:t>
      </w:r>
    </w:p>
    <w:p w14:paraId="7C4AA69A" w14:textId="1D2FD42E" w:rsidR="00E97A48" w:rsidRPr="00094F57" w:rsidRDefault="00094F57" w:rsidP="00094F57">
      <w:pPr>
        <w:rPr>
          <w:rFonts w:ascii="Arial" w:hAnsi="Arial"/>
        </w:rPr>
      </w:pPr>
      <w:r w:rsidRPr="00094F57">
        <w:rPr>
          <w:rFonts w:ascii="Arial" w:hAnsi="Arial"/>
        </w:rPr>
        <w:t>VK: 69,00 EUR</w:t>
      </w:r>
    </w:p>
    <w:sectPr w:rsidR="00E97A48" w:rsidRPr="00094F57" w:rsidSect="00706117">
      <w:pgSz w:w="11900" w:h="16840"/>
      <w:pgMar w:top="1417" w:right="1417" w:bottom="1134"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17"/>
    <w:rsid w:val="00094F57"/>
    <w:rsid w:val="00584B50"/>
    <w:rsid w:val="00706117"/>
    <w:rsid w:val="0083313F"/>
    <w:rsid w:val="009F2205"/>
    <w:rsid w:val="00DB6CF0"/>
    <w:rsid w:val="00E97A48"/>
    <w:rsid w:val="00EB5B63"/>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4E2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4761">
      <w:bodyDiv w:val="1"/>
      <w:marLeft w:val="0"/>
      <w:marRight w:val="0"/>
      <w:marTop w:val="0"/>
      <w:marBottom w:val="0"/>
      <w:divBdr>
        <w:top w:val="none" w:sz="0" w:space="0" w:color="auto"/>
        <w:left w:val="none" w:sz="0" w:space="0" w:color="auto"/>
        <w:bottom w:val="none" w:sz="0" w:space="0" w:color="auto"/>
        <w:right w:val="none" w:sz="0" w:space="0" w:color="auto"/>
      </w:divBdr>
    </w:div>
    <w:div w:id="122167660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1659</Characters>
  <Application>Microsoft Macintosh Word</Application>
  <DocSecurity>0</DocSecurity>
  <Lines>13</Lines>
  <Paragraphs>3</Paragraphs>
  <ScaleCrop>false</ScaleCrop>
  <Company>Port Culinaire</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Ruhl</dc:creator>
  <cp:keywords/>
  <cp:lastModifiedBy>Petra Gril</cp:lastModifiedBy>
  <cp:revision>4</cp:revision>
  <dcterms:created xsi:type="dcterms:W3CDTF">2018-10-15T10:23:00Z</dcterms:created>
  <dcterms:modified xsi:type="dcterms:W3CDTF">2018-10-25T10:04:00Z</dcterms:modified>
</cp:coreProperties>
</file>